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783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0067-01-2025-003365-41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403,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Чернакова Евгения Ивановича, </w:t>
      </w:r>
      <w:r>
        <w:rPr>
          <w:rStyle w:val="cat-UserDefinedgrp-3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гражданина РФ,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44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работающего </w:t>
      </w:r>
      <w:r>
        <w:rPr>
          <w:rFonts w:ascii="Times New Roman" w:eastAsia="Times New Roman" w:hAnsi="Times New Roman" w:cs="Times New Roman"/>
        </w:rPr>
        <w:t xml:space="preserve">генеральным директором </w:t>
      </w:r>
      <w:r>
        <w:rPr>
          <w:rFonts w:ascii="Times New Roman" w:eastAsia="Times New Roman" w:hAnsi="Times New Roman" w:cs="Times New Roman"/>
        </w:rPr>
        <w:t>АО «</w:t>
      </w:r>
      <w:r>
        <w:rPr>
          <w:rStyle w:val="cat-UserDefinedgrp-45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расположенного по адресу: </w:t>
      </w:r>
      <w:r>
        <w:rPr>
          <w:rStyle w:val="cat-UserDefinedgrp-46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21"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Чернаков Е.И.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являясь должностным лицом, с нарушением срока, указанного в п. 3 ст. 11 Федерального закона от 01.04.1996 г. N27-ФЗ "Об индивидуальном (персонифицированном) учете в системе обязательного пенсионного страхования и обязательного социального страхования", предоставил в Отделение Фонда пенсионного и социального страхования Российской Федерации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по форме ЕФС -1 </w:t>
      </w:r>
      <w:r>
        <w:rPr>
          <w:rFonts w:ascii="Times New Roman" w:eastAsia="Times New Roman" w:hAnsi="Times New Roman" w:cs="Times New Roman"/>
        </w:rPr>
        <w:t>за 2024</w:t>
      </w:r>
      <w:r>
        <w:rPr>
          <w:rFonts w:ascii="Times New Roman" w:eastAsia="Times New Roman" w:hAnsi="Times New Roman" w:cs="Times New Roman"/>
        </w:rPr>
        <w:t xml:space="preserve"> год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застрах</w:t>
      </w:r>
      <w:r>
        <w:rPr>
          <w:rFonts w:ascii="Times New Roman" w:eastAsia="Times New Roman" w:hAnsi="Times New Roman" w:cs="Times New Roman"/>
        </w:rPr>
        <w:t>ованных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 xml:space="preserve">. В соответствии с вышеназванной нормой данная отчетность должна быть представлена до </w:t>
      </w:r>
      <w:r>
        <w:rPr>
          <w:rFonts w:ascii="Times New Roman" w:eastAsia="Times New Roman" w:hAnsi="Times New Roman" w:cs="Times New Roman"/>
        </w:rPr>
        <w:t>27.01.2025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Чернаков Е.И.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Чернакова Е.И.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Чернакова Е.И.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авонарушении № 2738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уведомление об устранении ошибок и (или) несоответствий между представленными страхователем сведениями, имеющимися у ПФ РФ;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3</w:t>
      </w:r>
      <w:r>
        <w:rPr>
          <w:rFonts w:ascii="Times New Roman" w:eastAsia="Times New Roman" w:hAnsi="Times New Roman" w:cs="Times New Roman"/>
        </w:rPr>
        <w:t xml:space="preserve"> ст. 11 Федерального Закона от 01.04.1996 № 27-ФЗ «Об индивидуальном (персонифицированном)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настоящей статьи, представляются страхователями по окончании календарного года не позднее 25-го числа месяца, </w:t>
      </w:r>
      <w:r>
        <w:rPr>
          <w:rFonts w:ascii="Times New Roman" w:eastAsia="Times New Roman" w:hAnsi="Times New Roman" w:cs="Times New Roman"/>
        </w:rPr>
        <w:t>следующего за отчетным периодом, в отношении застрахованных лиц, которые в отчетном периоде.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Чернакова Е.И.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Чернакова Евгения </w:t>
      </w:r>
      <w:r>
        <w:rPr>
          <w:rFonts w:ascii="Times New Roman" w:eastAsia="Times New Roman" w:hAnsi="Times New Roman" w:cs="Times New Roman"/>
        </w:rPr>
        <w:t>Ивановича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</w:rPr>
        <w:t xml:space="preserve"> КБК- 79711601230060001140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79702700000000295255</w:t>
      </w:r>
      <w:r>
        <w:rPr>
          <w:rFonts w:ascii="Times New Roman" w:eastAsia="Times New Roman" w:hAnsi="Times New Roman" w:cs="Times New Roman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</w:rPr>
        <w:t xml:space="preserve"> квитанции предоставляется в 106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</w:t>
      </w:r>
      <w:r>
        <w:rPr>
          <w:rFonts w:ascii="Times New Roman" w:eastAsia="Times New Roman" w:hAnsi="Times New Roman" w:cs="Times New Roman"/>
        </w:rPr>
        <w:t>ть обжаловано в течение 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</w:t>
      </w:r>
      <w:r>
        <w:rPr>
          <w:rFonts w:ascii="Times New Roman" w:eastAsia="Times New Roman" w:hAnsi="Times New Roman" w:cs="Times New Roman"/>
        </w:rPr>
        <w:t>через миров</w:t>
      </w:r>
      <w:r>
        <w:rPr>
          <w:rFonts w:ascii="Times New Roman" w:eastAsia="Times New Roman" w:hAnsi="Times New Roman" w:cs="Times New Roman"/>
        </w:rPr>
        <w:t>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</w:t>
      </w:r>
      <w:r>
        <w:rPr>
          <w:rFonts w:ascii="Times New Roman" w:eastAsia="Times New Roman" w:hAnsi="Times New Roman" w:cs="Times New Roman"/>
        </w:rPr>
        <w:t>одится в деле № 5-</w:t>
      </w:r>
      <w:r>
        <w:rPr>
          <w:rFonts w:ascii="Times New Roman" w:eastAsia="Times New Roman" w:hAnsi="Times New Roman" w:cs="Times New Roman"/>
        </w:rPr>
        <w:t>783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42rplc-11">
    <w:name w:val="cat-UserDefined grp-42 rplc-11"/>
    <w:basedOn w:val="DefaultParagraphFont"/>
  </w:style>
  <w:style w:type="character" w:customStyle="1" w:styleId="cat-UserDefinedgrp-43rplc-13">
    <w:name w:val="cat-UserDefined grp-43 rplc-13"/>
    <w:basedOn w:val="DefaultParagraphFont"/>
  </w:style>
  <w:style w:type="character" w:customStyle="1" w:styleId="cat-UserDefinedgrp-44rplc-17">
    <w:name w:val="cat-UserDefined grp-44 rplc-17"/>
    <w:basedOn w:val="DefaultParagraphFont"/>
  </w:style>
  <w:style w:type="character" w:customStyle="1" w:styleId="cat-UserDefinedgrp-45rplc-21">
    <w:name w:val="cat-UserDefined grp-45 rplc-21"/>
    <w:basedOn w:val="DefaultParagraphFont"/>
  </w:style>
  <w:style w:type="character" w:customStyle="1" w:styleId="cat-UserDefinedgrp-46rplc-22">
    <w:name w:val="cat-UserDefined grp-46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